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Spec="center" w:tblpY="721"/>
        <w:tblW w:w="5000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8525"/>
        <w:gridCol w:w="1132"/>
        <w:gridCol w:w="125"/>
        <w:gridCol w:w="1008"/>
      </w:tblGrid>
      <w:tr w:rsidR="00431163" w:rsidRPr="009448DA" w:rsidTr="00347600">
        <w:trPr>
          <w:trHeight w:val="375"/>
        </w:trPr>
        <w:tc>
          <w:tcPr>
            <w:tcW w:w="10790" w:type="dxa"/>
            <w:gridSpan w:val="4"/>
            <w:tcBorders>
              <w:bottom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XSpec="center" w:tblpY="105"/>
              <w:tblW w:w="49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83"/>
              <w:gridCol w:w="3218"/>
              <w:gridCol w:w="1411"/>
              <w:gridCol w:w="2140"/>
              <w:gridCol w:w="1516"/>
            </w:tblGrid>
            <w:tr w:rsidR="00431163" w:rsidRPr="009D67AA" w:rsidTr="006A3F86">
              <w:trPr>
                <w:trHeight w:val="1520"/>
                <w:jc w:val="center"/>
              </w:trPr>
              <w:tc>
                <w:tcPr>
                  <w:tcW w:w="1043" w:type="pct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431163" w:rsidP="00986916">
                  <w:pPr>
                    <w:pStyle w:val="Heading1"/>
                  </w:pPr>
                  <w:r w:rsidRPr="00004180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43392" behindDoc="1" locked="1" layoutInCell="1" allowOverlap="1" wp14:anchorId="53F9E02A" wp14:editId="341995E2">
                        <wp:simplePos x="457200" y="614149"/>
                        <wp:positionH relativeFrom="column">
                          <wp:align>left</wp:align>
                        </wp:positionH>
                        <wp:positionV relativeFrom="insideMargin">
                          <wp:align>center</wp:align>
                        </wp:positionV>
                        <wp:extent cx="950976" cy="365760"/>
                        <wp:effectExtent l="0" t="0" r="0" b="0"/>
                        <wp:wrapTight wrapText="bothSides">
                          <wp:wrapPolygon edited="0">
                            <wp:start x="433" y="0"/>
                            <wp:lineTo x="433" y="20250"/>
                            <wp:lineTo x="7792" y="20250"/>
                            <wp:lineTo x="20778" y="18000"/>
                            <wp:lineTo x="20778" y="7875"/>
                            <wp:lineTo x="12553" y="0"/>
                            <wp:lineTo x="433" y="0"/>
                          </wp:wrapPolygon>
                        </wp:wrapTight>
                        <wp:docPr id="5" name="Picture 5" descr="C:\Users\Rondell\Desktop\Benchmark A\EG newlogo v4 2048x78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Rondell\Desktop\Benchmark A\EG newlogo v4 2048x78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976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11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1F3274" w:rsidP="00986916">
                  <w:pPr>
                    <w:pStyle w:val="Heading1"/>
                    <w:spacing w:before="60" w:line="320" w:lineRule="exact"/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Benchmark Assessment A</w:t>
                  </w:r>
                  <w:r w:rsidR="00802243">
                    <w:rPr>
                      <w:rFonts w:ascii="Calibri" w:hAnsi="Calibri" w:cs="Tahoma"/>
                    </w:rPr>
                    <w:t xml:space="preserve"> </w:t>
                  </w:r>
                </w:p>
                <w:p w:rsidR="00431163" w:rsidRPr="009D67AA" w:rsidRDefault="00160108" w:rsidP="00986916">
                  <w:pPr>
                    <w:pStyle w:val="Heading1"/>
                    <w:spacing w:before="120" w:line="240" w:lineRule="exact"/>
                    <w:rPr>
                      <w:rFonts w:ascii="Calibri" w:hAnsi="Calibri" w:cs="Tahoma"/>
                    </w:rPr>
                  </w:pPr>
                  <w:r w:rsidRPr="00160108">
                    <w:rPr>
                      <w:rFonts w:ascii="Calibri" w:hAnsi="Calibri" w:cs="Tahoma"/>
                      <w:sz w:val="28"/>
                      <w:szCs w:val="28"/>
                    </w:rPr>
                    <w:t>Supermarket Logistics System</w:t>
                  </w:r>
                </w:p>
              </w:tc>
              <w:tc>
                <w:tcPr>
                  <w:tcW w:w="1746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  <w:vAlign w:val="center"/>
                </w:tcPr>
                <w:p w:rsidR="00431163" w:rsidRDefault="00431163" w:rsidP="00986916">
                  <w:pPr>
                    <w:pStyle w:val="Heading1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5920" behindDoc="1" locked="1" layoutInCell="1" allowOverlap="1" wp14:anchorId="5497C4C9" wp14:editId="5D652A03">
                        <wp:simplePos x="0" y="0"/>
                        <wp:positionH relativeFrom="column">
                          <wp:align>center</wp:align>
                        </wp:positionH>
                        <wp:positionV relativeFrom="insideMargin">
                          <wp:align>top</wp:align>
                        </wp:positionV>
                        <wp:extent cx="2304288" cy="310896"/>
                        <wp:effectExtent l="0" t="0" r="1270" b="0"/>
                        <wp:wrapTight wrapText="bothSides">
                          <wp:wrapPolygon edited="0">
                            <wp:start x="0" y="0"/>
                            <wp:lineTo x="0" y="19877"/>
                            <wp:lineTo x="21433" y="19877"/>
                            <wp:lineTo x="21433" y="0"/>
                            <wp:lineTo x="0" y="0"/>
                          </wp:wrapPolygon>
                        </wp:wrapTight>
                        <wp:docPr id="6" name="Picture 6" descr="http://engineering.nyu.edu/sites/polyproto.poly.edu/files/engineering_long_c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http://engineering.nyu.edu/sites/polyproto.poly.edu/files/engineering_long_color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4288" cy="3108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31163" w:rsidRPr="009D67AA" w:rsidTr="006A3F86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2580" w:type="pct"/>
                  <w:gridSpan w:val="2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431163" w:rsidRDefault="00431163" w:rsidP="00986916">
                  <w:pPr>
                    <w:spacing w:after="0" w:line="240" w:lineRule="auto"/>
                    <w:rPr>
                      <w:rFonts w:eastAsia="Times New Roman"/>
                      <w:sz w:val="18"/>
                      <w:szCs w:val="24"/>
                    </w:rPr>
                  </w:pPr>
                  <w:r w:rsidRPr="00431163">
                    <w:rPr>
                      <w:rFonts w:eastAsia="Times New Roman"/>
                      <w:sz w:val="18"/>
                      <w:szCs w:val="24"/>
                    </w:rPr>
                    <w:t>Project  Name</w:t>
                  </w:r>
                </w:p>
              </w:tc>
              <w:tc>
                <w:tcPr>
                  <w:tcW w:w="2420" w:type="pct"/>
                  <w:gridSpan w:val="3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431163" w:rsidRDefault="00431163" w:rsidP="00986916">
                  <w:pPr>
                    <w:spacing w:after="0" w:line="240" w:lineRule="auto"/>
                    <w:rPr>
                      <w:rFonts w:eastAsia="Times New Roman"/>
                      <w:sz w:val="18"/>
                      <w:szCs w:val="24"/>
                    </w:rPr>
                  </w:pPr>
                  <w:r w:rsidRPr="00431163">
                    <w:rPr>
                      <w:rFonts w:eastAsia="Times New Roman"/>
                      <w:sz w:val="18"/>
                      <w:szCs w:val="24"/>
                    </w:rPr>
                    <w:t xml:space="preserve"> Company Name</w:t>
                  </w:r>
                </w:p>
              </w:tc>
            </w:tr>
            <w:tr w:rsidR="00431163" w:rsidRPr="009D67AA" w:rsidTr="006A3F86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4276" w:type="pct"/>
                  <w:gridSpan w:val="4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431163" w:rsidRDefault="00431163" w:rsidP="00986916">
                  <w:pPr>
                    <w:spacing w:after="0" w:line="240" w:lineRule="auto"/>
                    <w:rPr>
                      <w:rFonts w:eastAsia="Times New Roman"/>
                      <w:sz w:val="18"/>
                      <w:szCs w:val="24"/>
                    </w:rPr>
                  </w:pPr>
                  <w:r w:rsidRPr="00431163">
                    <w:rPr>
                      <w:rFonts w:eastAsia="Times New Roman"/>
                      <w:sz w:val="18"/>
                      <w:szCs w:val="24"/>
                    </w:rPr>
                    <w:t>Team Members</w:t>
                  </w:r>
                </w:p>
              </w:tc>
              <w:tc>
                <w:tcPr>
                  <w:tcW w:w="72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431163" w:rsidRDefault="00431163" w:rsidP="00986916">
                  <w:pPr>
                    <w:spacing w:after="0" w:line="240" w:lineRule="auto"/>
                    <w:rPr>
                      <w:rFonts w:eastAsia="Times New Roman"/>
                      <w:sz w:val="18"/>
                      <w:szCs w:val="24"/>
                    </w:rPr>
                  </w:pPr>
                  <w:r w:rsidRPr="00431163">
                    <w:rPr>
                      <w:rFonts w:eastAsia="Times New Roman"/>
                      <w:sz w:val="18"/>
                      <w:szCs w:val="24"/>
                    </w:rPr>
                    <w:t>Section</w:t>
                  </w:r>
                </w:p>
              </w:tc>
            </w:tr>
          </w:tbl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1163" w:rsidRPr="009448DA" w:rsidTr="00347600">
        <w:trPr>
          <w:trHeight w:val="386"/>
        </w:trPr>
        <w:tc>
          <w:tcPr>
            <w:tcW w:w="8525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163" w:rsidRDefault="00431163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  <w:p w:rsidR="00347600" w:rsidRPr="009448DA" w:rsidRDefault="00347600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163" w:rsidRPr="009448DA" w:rsidRDefault="00431163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1E6471" w:rsidRPr="009448DA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71" w:rsidRPr="00347600" w:rsidRDefault="001F3274" w:rsidP="001F32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F327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Lighting System in LabVIEW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6471" w:rsidRPr="00635C70" w:rsidRDefault="001E6471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6471" w:rsidRPr="00635C70" w:rsidRDefault="001E6471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F3274" w:rsidRPr="009448DA" w:rsidTr="00EB362C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362C" w:rsidRDefault="00EB362C" w:rsidP="00EB362C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1F3274" w:rsidRPr="001F3274" w:rsidRDefault="00EB362C" w:rsidP="00EB362C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B36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Lighting System VI with at least 8 lights individually controlled and collectively by a master switch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274" w:rsidRPr="00160108" w:rsidRDefault="001F3274" w:rsidP="00EB3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274" w:rsidRPr="00160108" w:rsidRDefault="001F3274" w:rsidP="00EB3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347600" w:rsidRPr="009448DA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7600" w:rsidRPr="00160108" w:rsidRDefault="00347600" w:rsidP="0016010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600" w:rsidRPr="00160108" w:rsidRDefault="00347600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600" w:rsidRPr="00160108" w:rsidRDefault="00347600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60108" w:rsidRPr="009448DA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108" w:rsidRPr="00347600" w:rsidRDefault="00160108" w:rsidP="0016010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160108">
              <w:rPr>
                <w:rFonts w:eastAsia="Times New Roman" w:cs="Calibri"/>
                <w:b/>
                <w:color w:val="000000"/>
                <w:sz w:val="28"/>
                <w:szCs w:val="28"/>
              </w:rPr>
              <w:t xml:space="preserve"> </w:t>
            </w:r>
            <w:r w:rsidRPr="003476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AutoCAD</w:t>
            </w:r>
            <w:r w:rsidR="00EB36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3476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(1:240 scale)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F3274" w:rsidRPr="009448DA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274" w:rsidRPr="001F3274" w:rsidRDefault="001F3274" w:rsidP="001F3274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32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Completed floor plan (1:240 scale)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3274" w:rsidRPr="00160108" w:rsidRDefault="001F3274" w:rsidP="001F3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3274" w:rsidRPr="00160108" w:rsidRDefault="001F3274" w:rsidP="001F3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F3274" w:rsidRPr="009448DA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274" w:rsidRPr="001F3274" w:rsidRDefault="001F3274" w:rsidP="001F3274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32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Completed elevation drawings (1:240 scale)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3274" w:rsidRPr="00160108" w:rsidRDefault="001F3274" w:rsidP="001F3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3274" w:rsidRPr="00160108" w:rsidRDefault="001F3274" w:rsidP="001F3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F3274" w:rsidRPr="009448DA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274" w:rsidRPr="001F3274" w:rsidRDefault="001F3274" w:rsidP="00EB362C">
            <w:pPr>
              <w:spacing w:after="0" w:line="240" w:lineRule="auto"/>
              <w:ind w:left="69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32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• Front view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3274" w:rsidRPr="00160108" w:rsidRDefault="001F3274" w:rsidP="001F3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3274" w:rsidRPr="00160108" w:rsidRDefault="001F3274" w:rsidP="001F3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F3274" w:rsidRPr="009448DA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274" w:rsidRPr="001F3274" w:rsidRDefault="001F3274" w:rsidP="00EB362C">
            <w:pPr>
              <w:spacing w:after="0" w:line="240" w:lineRule="auto"/>
              <w:ind w:left="69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32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• Most detailed side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3274" w:rsidRPr="00160108" w:rsidRDefault="001F3274" w:rsidP="001F3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3274" w:rsidRPr="00160108" w:rsidRDefault="001F3274" w:rsidP="001F3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F3274" w:rsidRPr="009448DA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274" w:rsidRPr="001F3274" w:rsidRDefault="001F3274" w:rsidP="001F3274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3274" w:rsidRPr="00160108" w:rsidRDefault="001F3274" w:rsidP="001F3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3274" w:rsidRPr="00160108" w:rsidRDefault="001F3274" w:rsidP="001F3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60108" w:rsidRPr="009448DA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108" w:rsidRPr="00347600" w:rsidRDefault="00160108" w:rsidP="00347600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60108" w:rsidRPr="009448DA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108" w:rsidRPr="00347600" w:rsidRDefault="00160108" w:rsidP="00160108">
            <w:pPr>
              <w:spacing w:after="0" w:line="240" w:lineRule="auto"/>
              <w:ind w:firstLineChars="27" w:firstLine="76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60108" w:rsidRPr="009448DA" w:rsidTr="00EB362C">
        <w:trPr>
          <w:trHeight w:val="310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ind w:left="787" w:hanging="540"/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108" w:rsidRPr="00160108" w:rsidRDefault="00160108" w:rsidP="00160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108" w:rsidRPr="00160108" w:rsidRDefault="00160108" w:rsidP="00160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60108" w:rsidRPr="009448DA" w:rsidTr="00347600">
        <w:trPr>
          <w:trHeight w:val="2880"/>
        </w:trPr>
        <w:tc>
          <w:tcPr>
            <w:tcW w:w="10790" w:type="dxa"/>
            <w:gridSpan w:val="4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Y="-186"/>
              <w:tblOverlap w:val="never"/>
              <w:tblW w:w="4950" w:type="pct"/>
              <w:tblBorders>
                <w:insideH w:val="single" w:sz="4" w:space="0" w:color="95B3D7" w:themeColor="accent1" w:themeTint="99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141"/>
              <w:gridCol w:w="1327"/>
            </w:tblGrid>
            <w:tr w:rsidR="001F3274" w:rsidRPr="001F3274" w:rsidTr="00AB2158">
              <w:trPr>
                <w:trHeight w:val="504"/>
              </w:trPr>
              <w:tc>
                <w:tcPr>
                  <w:tcW w:w="5000" w:type="pct"/>
                  <w:gridSpan w:val="2"/>
                </w:tcPr>
                <w:p w:rsidR="001F3274" w:rsidRPr="001F3274" w:rsidRDefault="001F3274" w:rsidP="001F3274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</w:pPr>
                  <w:r w:rsidRPr="001F3274"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  <w:t>Based upon the results of this benchmark assessment, this project meets all criteria required at this stage of development.</w:t>
                  </w:r>
                </w:p>
                <w:p w:rsidR="001F3274" w:rsidRPr="001F3274" w:rsidRDefault="001F3274" w:rsidP="001F327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</w:pPr>
                  <w:r w:rsidRPr="001F3274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Note: This form is required for successful completion of the SLDP. </w:t>
                  </w:r>
                  <w:r w:rsidRPr="001F3274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Failure to submit this form by the end of Model Shop Session 1 will result in penalties</w:t>
                  </w:r>
                  <w:r w:rsidRPr="001F3274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. See EG1003 grading policy for details.</w:t>
                  </w:r>
                </w:p>
                <w:p w:rsidR="001F3274" w:rsidRPr="001F3274" w:rsidRDefault="001F3274" w:rsidP="001F327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  <w:p w:rsidR="001F3274" w:rsidRPr="001F3274" w:rsidRDefault="001F3274" w:rsidP="001F327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</w:tc>
            </w:tr>
            <w:tr w:rsidR="001F3274" w:rsidRPr="001F3274" w:rsidTr="00AB2158">
              <w:trPr>
                <w:trHeight w:val="720"/>
              </w:trPr>
              <w:tc>
                <w:tcPr>
                  <w:tcW w:w="4366" w:type="pct"/>
                </w:tcPr>
                <w:p w:rsidR="001F3274" w:rsidRPr="001F3274" w:rsidRDefault="001F3274" w:rsidP="001F3274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1F3274">
                    <w:rPr>
                      <w:rFonts w:eastAsia="Times New Roman"/>
                      <w:sz w:val="20"/>
                      <w:szCs w:val="20"/>
                    </w:rPr>
                    <w:t xml:space="preserve">Team Members (Signatures) </w:t>
                  </w:r>
                </w:p>
                <w:p w:rsidR="001F3274" w:rsidRPr="001F3274" w:rsidRDefault="001F3274" w:rsidP="001F3274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4" w:type="pct"/>
                </w:tcPr>
                <w:p w:rsidR="001F3274" w:rsidRPr="001F3274" w:rsidRDefault="001F3274" w:rsidP="001F3274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1F3274">
                    <w:rPr>
                      <w:rFonts w:eastAsia="Times New Roman"/>
                      <w:sz w:val="20"/>
                      <w:szCs w:val="20"/>
                    </w:rPr>
                    <w:t>Date</w:t>
                  </w:r>
                </w:p>
                <w:p w:rsidR="001F3274" w:rsidRPr="001F3274" w:rsidRDefault="001F3274" w:rsidP="001F3274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1F3274" w:rsidRPr="001F3274" w:rsidTr="00AB2158">
              <w:trPr>
                <w:trHeight w:val="720"/>
              </w:trPr>
              <w:tc>
                <w:tcPr>
                  <w:tcW w:w="4366" w:type="pct"/>
                </w:tcPr>
                <w:p w:rsidR="001F3274" w:rsidRPr="001F3274" w:rsidRDefault="001F3274" w:rsidP="001F3274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1F3274">
                    <w:rPr>
                      <w:rFonts w:eastAsia="Times New Roman"/>
                      <w:sz w:val="20"/>
                      <w:szCs w:val="20"/>
                    </w:rPr>
                    <w:t>Approved by</w:t>
                  </w:r>
                </w:p>
              </w:tc>
              <w:tc>
                <w:tcPr>
                  <w:tcW w:w="634" w:type="pct"/>
                </w:tcPr>
                <w:p w:rsidR="001F3274" w:rsidRPr="001F3274" w:rsidRDefault="001F3274" w:rsidP="001F3274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1F3274">
                    <w:rPr>
                      <w:rFonts w:eastAsia="Times New Roman"/>
                      <w:sz w:val="20"/>
                      <w:szCs w:val="20"/>
                    </w:rPr>
                    <w:t>Date</w:t>
                  </w:r>
                </w:p>
              </w:tc>
            </w:tr>
          </w:tbl>
          <w:p w:rsidR="00160108" w:rsidRPr="005473EE" w:rsidRDefault="00160108" w:rsidP="00160108">
            <w:pPr>
              <w:pStyle w:val="Default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271E5" w:rsidRPr="001E6471" w:rsidRDefault="007271E5" w:rsidP="00ED4E26">
      <w:pPr>
        <w:spacing w:after="0" w:line="240" w:lineRule="auto"/>
        <w:rPr>
          <w:b/>
          <w:sz w:val="12"/>
          <w:szCs w:val="16"/>
        </w:rPr>
      </w:pPr>
    </w:p>
    <w:sectPr w:rsidR="007271E5" w:rsidRPr="001E6471" w:rsidSect="0054374D">
      <w:footerReference w:type="default" r:id="rId9"/>
      <w:pgSz w:w="12240" w:h="15840" w:code="1"/>
      <w:pgMar w:top="720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2C0" w:rsidRDefault="003A72C0" w:rsidP="00ED032F">
      <w:pPr>
        <w:spacing w:after="0" w:line="240" w:lineRule="auto"/>
      </w:pPr>
      <w:r>
        <w:separator/>
      </w:r>
    </w:p>
  </w:endnote>
  <w:endnote w:type="continuationSeparator" w:id="0">
    <w:p w:rsidR="003A72C0" w:rsidRDefault="003A72C0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2F" w:rsidRDefault="00ED032F" w:rsidP="00667EBB">
    <w:pPr>
      <w:pStyle w:val="Footer"/>
      <w:ind w:hanging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2C0" w:rsidRDefault="003A72C0" w:rsidP="00ED032F">
      <w:pPr>
        <w:spacing w:after="0" w:line="240" w:lineRule="auto"/>
      </w:pPr>
      <w:r>
        <w:separator/>
      </w:r>
    </w:p>
  </w:footnote>
  <w:footnote w:type="continuationSeparator" w:id="0">
    <w:p w:rsidR="003A72C0" w:rsidRDefault="003A72C0" w:rsidP="00ED0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C152A"/>
    <w:multiLevelType w:val="hybridMultilevel"/>
    <w:tmpl w:val="C0E48A38"/>
    <w:lvl w:ilvl="0" w:tplc="04090001">
      <w:start w:val="1"/>
      <w:numFmt w:val="bullet"/>
      <w:lvlText w:val=""/>
      <w:lvlJc w:val="left"/>
      <w:pPr>
        <w:ind w:left="1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DD"/>
    <w:rsid w:val="00002951"/>
    <w:rsid w:val="00005EE4"/>
    <w:rsid w:val="00016D23"/>
    <w:rsid w:val="00082573"/>
    <w:rsid w:val="000C7F09"/>
    <w:rsid w:val="00160108"/>
    <w:rsid w:val="00160E9B"/>
    <w:rsid w:val="001C5761"/>
    <w:rsid w:val="001E6471"/>
    <w:rsid w:val="001F3274"/>
    <w:rsid w:val="00201048"/>
    <w:rsid w:val="00212EB0"/>
    <w:rsid w:val="0026501F"/>
    <w:rsid w:val="002907D5"/>
    <w:rsid w:val="002A360A"/>
    <w:rsid w:val="002E3E0A"/>
    <w:rsid w:val="002F3F67"/>
    <w:rsid w:val="002F4CB9"/>
    <w:rsid w:val="002F5F11"/>
    <w:rsid w:val="00347600"/>
    <w:rsid w:val="003A72C0"/>
    <w:rsid w:val="00410B39"/>
    <w:rsid w:val="00431163"/>
    <w:rsid w:val="004B064D"/>
    <w:rsid w:val="004E599D"/>
    <w:rsid w:val="0050575A"/>
    <w:rsid w:val="00536B32"/>
    <w:rsid w:val="00540D9D"/>
    <w:rsid w:val="0054374D"/>
    <w:rsid w:val="005473EE"/>
    <w:rsid w:val="0055611D"/>
    <w:rsid w:val="005B243D"/>
    <w:rsid w:val="005C2CF7"/>
    <w:rsid w:val="00667C18"/>
    <w:rsid w:val="00667EBB"/>
    <w:rsid w:val="006A3F86"/>
    <w:rsid w:val="006A7070"/>
    <w:rsid w:val="006B60B0"/>
    <w:rsid w:val="0070773B"/>
    <w:rsid w:val="00710EC7"/>
    <w:rsid w:val="007271E5"/>
    <w:rsid w:val="0073664F"/>
    <w:rsid w:val="007448DD"/>
    <w:rsid w:val="00746AFA"/>
    <w:rsid w:val="00752929"/>
    <w:rsid w:val="0077705A"/>
    <w:rsid w:val="00780C31"/>
    <w:rsid w:val="007D444B"/>
    <w:rsid w:val="00802243"/>
    <w:rsid w:val="008042DA"/>
    <w:rsid w:val="008077A4"/>
    <w:rsid w:val="0089484F"/>
    <w:rsid w:val="008B2C6B"/>
    <w:rsid w:val="008D4414"/>
    <w:rsid w:val="008E2588"/>
    <w:rsid w:val="00910895"/>
    <w:rsid w:val="0091122C"/>
    <w:rsid w:val="009313F0"/>
    <w:rsid w:val="009332DA"/>
    <w:rsid w:val="00935118"/>
    <w:rsid w:val="009448DA"/>
    <w:rsid w:val="00986916"/>
    <w:rsid w:val="00990C7A"/>
    <w:rsid w:val="00995237"/>
    <w:rsid w:val="009A7E84"/>
    <w:rsid w:val="009C4F01"/>
    <w:rsid w:val="00A06548"/>
    <w:rsid w:val="00A414AC"/>
    <w:rsid w:val="00A46EDA"/>
    <w:rsid w:val="00A46F78"/>
    <w:rsid w:val="00A60CC1"/>
    <w:rsid w:val="00A6785E"/>
    <w:rsid w:val="00A72BF0"/>
    <w:rsid w:val="00AA474F"/>
    <w:rsid w:val="00B07F7E"/>
    <w:rsid w:val="00B11A4B"/>
    <w:rsid w:val="00B255EF"/>
    <w:rsid w:val="00B72FEB"/>
    <w:rsid w:val="00B84609"/>
    <w:rsid w:val="00BB30B3"/>
    <w:rsid w:val="00C3319B"/>
    <w:rsid w:val="00C3703F"/>
    <w:rsid w:val="00C4161C"/>
    <w:rsid w:val="00C52AC5"/>
    <w:rsid w:val="00C90522"/>
    <w:rsid w:val="00CA14E2"/>
    <w:rsid w:val="00CF1701"/>
    <w:rsid w:val="00CF4045"/>
    <w:rsid w:val="00CF5FEF"/>
    <w:rsid w:val="00D26BEB"/>
    <w:rsid w:val="00D54CB5"/>
    <w:rsid w:val="00D91D10"/>
    <w:rsid w:val="00DA045C"/>
    <w:rsid w:val="00DA1E44"/>
    <w:rsid w:val="00DA3B5C"/>
    <w:rsid w:val="00DB02A7"/>
    <w:rsid w:val="00DF043D"/>
    <w:rsid w:val="00DF3B7E"/>
    <w:rsid w:val="00E712F0"/>
    <w:rsid w:val="00E94E57"/>
    <w:rsid w:val="00EB362C"/>
    <w:rsid w:val="00EB4BB8"/>
    <w:rsid w:val="00ED032F"/>
    <w:rsid w:val="00ED3169"/>
    <w:rsid w:val="00ED4E26"/>
    <w:rsid w:val="00EE1CEE"/>
    <w:rsid w:val="00EE1DDB"/>
    <w:rsid w:val="00F13CA0"/>
    <w:rsid w:val="00F42B22"/>
    <w:rsid w:val="00FA6A15"/>
    <w:rsid w:val="00FE1DF5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52FAC3-7754-410D-B82F-74EAF565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  <w:style w:type="paragraph" w:styleId="ListParagraph">
    <w:name w:val="List Paragraph"/>
    <w:basedOn w:val="Normal"/>
    <w:uiPriority w:val="34"/>
    <w:qFormat/>
    <w:rsid w:val="00746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Rondell Sinanan</cp:lastModifiedBy>
  <cp:revision>10</cp:revision>
  <dcterms:created xsi:type="dcterms:W3CDTF">2015-02-02T00:12:00Z</dcterms:created>
  <dcterms:modified xsi:type="dcterms:W3CDTF">2015-02-03T04:39:00Z</dcterms:modified>
</cp:coreProperties>
</file>