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8DD" w:rsidRDefault="00F420DA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-457200</wp:posOffset>
                </wp:positionV>
                <wp:extent cx="6286500" cy="2028190"/>
                <wp:effectExtent l="0" t="0" r="19050" b="1016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02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95" w:type="pct"/>
                              <w:tblBorders>
                                <w:bottom w:val="single" w:sz="12" w:space="0" w:color="215868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6"/>
                              <w:gridCol w:w="1658"/>
                              <w:gridCol w:w="1468"/>
                              <w:gridCol w:w="1397"/>
                              <w:gridCol w:w="1789"/>
                              <w:gridCol w:w="3012"/>
                              <w:gridCol w:w="67"/>
                            </w:tblGrid>
                            <w:tr w:rsidR="00D26BEB" w:rsidRPr="009D67AA" w:rsidTr="00217C5C">
                              <w:trPr>
                                <w:trHeight w:val="432"/>
                              </w:trPr>
                              <w:tc>
                                <w:tcPr>
                                  <w:tcW w:w="971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047FFD" w:rsidP="00AA2B1D">
                                  <w:pPr>
                                    <w:pStyle w:val="Heading1"/>
                                    <w:jc w:val="center"/>
                                  </w:pPr>
                                  <w:r w:rsidRPr="00004180">
                                    <w:rPr>
                                      <w:rFonts w:ascii="Times New Roman" w:hAnsi="Times New Roman"/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1CBCD2C2" wp14:editId="12EE1CC5">
                                        <wp:extent cx="1097280" cy="422835"/>
                                        <wp:effectExtent l="0" t="0" r="7620" b="0"/>
                                        <wp:docPr id="3" name="Picture 3" descr="C:\Users\Rondell\Desktop\Benchmark A\EG newlogo v4 2048x789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C:\Users\Rondell\Desktop\Benchmark A\EG newlogo v4 2048x789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97280" cy="4228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25" w:type="pct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D26BEB" w:rsidRPr="009D67AA" w:rsidRDefault="00733F71" w:rsidP="00C73286">
                                  <w:pPr>
                                    <w:pStyle w:val="Heading1"/>
                                    <w:rPr>
                                      <w:rFonts w:ascii="Calibri" w:hAnsi="Calibri" w:cs="Tahoma"/>
                                    </w:rPr>
                                  </w:pPr>
                                  <w:r>
                                    <w:rPr>
                                      <w:rFonts w:ascii="Calibri" w:hAnsi="Calibri" w:cs="Tahoma"/>
                                    </w:rPr>
                                    <w:t>BENCHMARK ASSESSMENT B</w:t>
                                  </w:r>
                                  <w:r w:rsidR="00D26BEB">
                                    <w:rPr>
                                      <w:rFonts w:ascii="Calibri" w:hAnsi="Calibri" w:cs="Tahoma"/>
                                    </w:rPr>
                                    <w:t xml:space="preserve"> </w:t>
                                  </w:r>
                                  <w:r w:rsidR="009E60DD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>Railroad Train Guidance System</w:t>
                                  </w:r>
                                </w:p>
                              </w:tc>
                              <w:tc>
                                <w:tcPr>
                                  <w:tcW w:w="1604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6739FC" w:rsidP="00A254F7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C2F5C71" wp14:editId="39C98329">
                                        <wp:extent cx="1860550" cy="259715"/>
                                        <wp:effectExtent l="0" t="0" r="6350" b="6985"/>
                                        <wp:docPr id="4" name="Picture 4" descr="http://engineering.nyu.edu/sites/polyproto.poly.edu/files/engineering_long_color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4" descr="http://engineering.nyu.edu/sites/polyproto.poly.edu/files/engineering_long_color.jp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60550" cy="2597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D26BEB" w:rsidRPr="009D67AA" w:rsidTr="00293C4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288"/>
                              </w:trPr>
                              <w:tc>
                                <w:tcPr>
                                  <w:tcW w:w="1629" w:type="pct"/>
                                  <w:gridSpan w:val="2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9" w:type="pct"/>
                                  <w:gridSpan w:val="3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Project 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Company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Section</w:t>
                                  </w:r>
                                </w:p>
                              </w:tc>
                            </w:tr>
                          </w:tbl>
                          <w:p w:rsidR="00D26BEB" w:rsidRPr="00F2459F" w:rsidRDefault="00D26BEB" w:rsidP="00D26BEB">
                            <w:pPr>
                              <w:pStyle w:val="Heading1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36pt;width:495pt;height:159.7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" strokecolor="gray" strokeweight="2pt">
                <v:textbox>
                  <w:txbxContent>
                    <w:tbl>
                      <w:tblPr>
                        <w:tblW w:w="4895" w:type="pct"/>
                        <w:tblBorders>
                          <w:bottom w:val="single" w:sz="12" w:space="0" w:color="215868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6"/>
                        <w:gridCol w:w="1658"/>
                        <w:gridCol w:w="1468"/>
                        <w:gridCol w:w="1397"/>
                        <w:gridCol w:w="1789"/>
                        <w:gridCol w:w="3012"/>
                        <w:gridCol w:w="67"/>
                      </w:tblGrid>
                      <w:tr w:rsidR="00D26BEB" w:rsidRPr="009D67AA" w:rsidTr="00217C5C">
                        <w:trPr>
                          <w:trHeight w:val="432"/>
                        </w:trPr>
                        <w:tc>
                          <w:tcPr>
                            <w:tcW w:w="971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047FFD" w:rsidP="00AA2B1D">
                            <w:pPr>
                              <w:pStyle w:val="Heading1"/>
                              <w:jc w:val="center"/>
                            </w:pPr>
                            <w:r w:rsidRPr="00004180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CBCD2C2" wp14:editId="12EE1CC5">
                                  <wp:extent cx="1097280" cy="422835"/>
                                  <wp:effectExtent l="0" t="0" r="7620" b="0"/>
                                  <wp:docPr id="3" name="Picture 3" descr="C:\Users\Rondell\Desktop\Benchmark A\EG newlogo v4 2048x78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Rondell\Desktop\Benchmark A\EG newlogo v4 2048x789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7280" cy="422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25" w:type="pct"/>
                            <w:gridSpan w:val="3"/>
                            <w:tcBorders>
                              <w:bottom w:val="nil"/>
                            </w:tcBorders>
                          </w:tcPr>
                          <w:p w:rsidR="00D26BEB" w:rsidRPr="009D67AA" w:rsidRDefault="00733F71" w:rsidP="00C73286">
                            <w:pPr>
                              <w:pStyle w:val="Heading1"/>
                              <w:rPr>
                                <w:rFonts w:ascii="Calibri" w:hAnsi="Calibri" w:cs="Tahoma"/>
                              </w:rPr>
                            </w:pPr>
                            <w:r>
                              <w:rPr>
                                <w:rFonts w:ascii="Calibri" w:hAnsi="Calibri" w:cs="Tahoma"/>
                              </w:rPr>
                              <w:t>BENCHMARK ASSESSMENT B</w:t>
                            </w:r>
                            <w:r w:rsidR="00D26BEB">
                              <w:rPr>
                                <w:rFonts w:ascii="Calibri" w:hAnsi="Calibri" w:cs="Tahoma"/>
                              </w:rPr>
                              <w:t xml:space="preserve"> </w:t>
                            </w:r>
                            <w:r w:rsidR="009E60DD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>Railroad Train Guidance System</w:t>
                            </w:r>
                          </w:p>
                        </w:tc>
                        <w:tc>
                          <w:tcPr>
                            <w:tcW w:w="1604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6739FC" w:rsidP="00A254F7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2F5C71" wp14:editId="39C98329">
                                  <wp:extent cx="1860550" cy="259715"/>
                                  <wp:effectExtent l="0" t="0" r="6350" b="6985"/>
                                  <wp:docPr id="4" name="Picture 4" descr="http://engineering.nyu.edu/sites/polyproto.poly.edu/files/engineering_long_color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http://engineering.nyu.edu/sites/polyproto.poly.edu/files/engineering_long_color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0550" cy="259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D26BEB" w:rsidRPr="009D67AA" w:rsidTr="00293C4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288"/>
                        </w:trPr>
                        <w:tc>
                          <w:tcPr>
                            <w:tcW w:w="1629" w:type="pct"/>
                            <w:gridSpan w:val="2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29" w:type="pct"/>
                            <w:gridSpan w:val="3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Project 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Company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Members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Section</w:t>
                            </w:r>
                          </w:p>
                        </w:tc>
                      </w:tr>
                    </w:tbl>
                    <w:p w:rsidR="00D26BEB" w:rsidRPr="00F2459F" w:rsidRDefault="00D26BEB" w:rsidP="00D26BEB">
                      <w:pPr>
                        <w:pStyle w:val="Heading1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ED032F" w:rsidP="00ED032F">
      <w:pPr>
        <w:spacing w:after="0" w:line="240" w:lineRule="auto"/>
        <w:rPr>
          <w:b/>
          <w:sz w:val="32"/>
        </w:rPr>
      </w:pPr>
      <w:r>
        <w:rPr>
          <w:b/>
          <w:sz w:val="32"/>
        </w:rPr>
        <w:br/>
      </w:r>
      <w:r w:rsidR="007448DD" w:rsidRPr="007448DD">
        <w:rPr>
          <w:b/>
          <w:sz w:val="32"/>
        </w:rPr>
        <w:t>TEST RESULTS</w:t>
      </w:r>
    </w:p>
    <w:p w:rsidR="001D009E" w:rsidRDefault="001D009E" w:rsidP="00ED032F">
      <w:pPr>
        <w:spacing w:after="0" w:line="240" w:lineRule="auto"/>
        <w:rPr>
          <w:b/>
          <w:sz w:val="32"/>
        </w:rPr>
      </w:pPr>
    </w:p>
    <w:p w:rsidR="001D009E" w:rsidRPr="001D009E" w:rsidRDefault="001D009E" w:rsidP="00ED032F">
      <w:pPr>
        <w:spacing w:after="0" w:line="240" w:lineRule="auto"/>
        <w:rPr>
          <w:b/>
          <w:sz w:val="28"/>
        </w:rPr>
      </w:pPr>
      <w:r w:rsidRPr="001D009E">
        <w:rPr>
          <w:b/>
          <w:sz w:val="28"/>
        </w:rPr>
        <w:t>Direction of Travel</w:t>
      </w:r>
      <w:r>
        <w:rPr>
          <w:b/>
          <w:sz w:val="28"/>
        </w:rPr>
        <w:t xml:space="preserve"> (check one)</w:t>
      </w:r>
    </w:p>
    <w:tbl>
      <w:tblPr>
        <w:tblW w:w="10040" w:type="dxa"/>
        <w:tblLook w:val="04A0" w:firstRow="1" w:lastRow="0" w:firstColumn="1" w:lastColumn="0" w:noHBand="0" w:noVBand="1"/>
      </w:tblPr>
      <w:tblGrid>
        <w:gridCol w:w="93"/>
        <w:gridCol w:w="1109"/>
        <w:gridCol w:w="386"/>
        <w:gridCol w:w="1660"/>
        <w:gridCol w:w="4872"/>
        <w:gridCol w:w="960"/>
        <w:gridCol w:w="960"/>
      </w:tblGrid>
      <w:tr w:rsidR="00F420DA" w:rsidRPr="001D009E" w:rsidTr="00F420DA">
        <w:trPr>
          <w:gridBefore w:val="1"/>
          <w:gridAfter w:val="3"/>
          <w:wBefore w:w="93" w:type="dxa"/>
          <w:wAfter w:w="7515" w:type="dxa"/>
          <w:trHeight w:val="375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F420DA" w:rsidRPr="001D009E" w:rsidRDefault="00F420DA" w:rsidP="001D0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DA" w:rsidRPr="001D009E" w:rsidRDefault="00F420DA" w:rsidP="001D0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D009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DA" w:rsidRPr="001D009E" w:rsidRDefault="00F420DA" w:rsidP="001D0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1D009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Left to Right</w:t>
            </w:r>
          </w:p>
        </w:tc>
      </w:tr>
      <w:tr w:rsidR="00F420DA" w:rsidRPr="001D009E" w:rsidTr="00F420DA">
        <w:trPr>
          <w:gridBefore w:val="1"/>
          <w:gridAfter w:val="3"/>
          <w:wBefore w:w="93" w:type="dxa"/>
          <w:wAfter w:w="7515" w:type="dxa"/>
          <w:trHeight w:val="375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F420DA" w:rsidRPr="001D009E" w:rsidRDefault="00F420DA" w:rsidP="001D0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DA" w:rsidRPr="001D009E" w:rsidRDefault="00F420DA" w:rsidP="001D0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D009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DA" w:rsidRPr="001D009E" w:rsidRDefault="00F420DA" w:rsidP="001D0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1D009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Right to Left</w:t>
            </w:r>
          </w:p>
        </w:tc>
      </w:tr>
      <w:tr w:rsidR="002171FD" w:rsidRPr="002171FD" w:rsidTr="001D009E">
        <w:trPr>
          <w:trHeight w:val="375"/>
        </w:trPr>
        <w:tc>
          <w:tcPr>
            <w:tcW w:w="8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FD" w:rsidRPr="002171FD" w:rsidRDefault="002171FD" w:rsidP="00217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FD" w:rsidRPr="002171FD" w:rsidRDefault="002171FD" w:rsidP="00217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2171F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FD" w:rsidRPr="002171FD" w:rsidRDefault="002171FD" w:rsidP="00217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2171F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2171FD" w:rsidRPr="002171FD" w:rsidTr="001D009E">
        <w:trPr>
          <w:trHeight w:val="375"/>
        </w:trPr>
        <w:tc>
          <w:tcPr>
            <w:tcW w:w="8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FD" w:rsidRPr="002171FD" w:rsidRDefault="002171FD" w:rsidP="002171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171F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LabVIEW</w:t>
            </w:r>
            <w:proofErr w:type="spellEnd"/>
            <w:r w:rsidRPr="002171F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VI: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FD" w:rsidRPr="002171FD" w:rsidRDefault="002171FD" w:rsidP="00217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FD" w:rsidRPr="002171FD" w:rsidRDefault="002171FD" w:rsidP="00217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71FD" w:rsidRPr="002171FD" w:rsidTr="001D009E">
        <w:trPr>
          <w:trHeight w:val="375"/>
        </w:trPr>
        <w:tc>
          <w:tcPr>
            <w:tcW w:w="8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FD" w:rsidRPr="002171FD" w:rsidRDefault="002171FD" w:rsidP="002171FD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171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Train traverses entire course in Normal Mode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FD" w:rsidRPr="002171FD" w:rsidRDefault="002171FD" w:rsidP="00217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171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FD" w:rsidRPr="002171FD" w:rsidRDefault="002171FD" w:rsidP="00217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171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2171FD" w:rsidRPr="002171FD" w:rsidTr="001D009E">
        <w:trPr>
          <w:trHeight w:val="375"/>
        </w:trPr>
        <w:tc>
          <w:tcPr>
            <w:tcW w:w="8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FD" w:rsidRPr="002171FD" w:rsidRDefault="002171FD" w:rsidP="002171FD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171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Train traverses entire course in Reverse Mode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FD" w:rsidRPr="002171FD" w:rsidRDefault="002171FD" w:rsidP="00217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171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FD" w:rsidRPr="002171FD" w:rsidRDefault="002171FD" w:rsidP="00217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171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2171FD" w:rsidRPr="002171FD" w:rsidTr="001D009E">
        <w:trPr>
          <w:trHeight w:val="375"/>
        </w:trPr>
        <w:tc>
          <w:tcPr>
            <w:tcW w:w="8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FD" w:rsidRPr="002171FD" w:rsidRDefault="002171FD" w:rsidP="002171FD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2171FD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Boolean switches (on front panel of VI) indicate occupied track locations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FD" w:rsidRPr="002171FD" w:rsidRDefault="002171FD" w:rsidP="00217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171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FD" w:rsidRPr="002171FD" w:rsidRDefault="002171FD" w:rsidP="00217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171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2171FD" w:rsidRPr="002171FD" w:rsidTr="001D009E">
        <w:trPr>
          <w:trHeight w:val="375"/>
        </w:trPr>
        <w:tc>
          <w:tcPr>
            <w:tcW w:w="8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FD" w:rsidRPr="002171FD" w:rsidRDefault="002171FD" w:rsidP="002171FD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2171FD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Lights (on front panel of VI) indicate which switches are set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FD" w:rsidRPr="002171FD" w:rsidRDefault="002171FD" w:rsidP="00217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171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FD" w:rsidRPr="002171FD" w:rsidRDefault="002171FD" w:rsidP="00217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171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2171FD" w:rsidRPr="002171FD" w:rsidTr="001D009E">
        <w:trPr>
          <w:trHeight w:val="375"/>
        </w:trPr>
        <w:tc>
          <w:tcPr>
            <w:tcW w:w="8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FD" w:rsidRPr="002171FD" w:rsidRDefault="002171FD" w:rsidP="002171FD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FD" w:rsidRPr="002171FD" w:rsidRDefault="002171FD" w:rsidP="00217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FD" w:rsidRPr="002171FD" w:rsidRDefault="002171FD" w:rsidP="00217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2171FD" w:rsidRPr="002171FD" w:rsidTr="001D009E">
        <w:trPr>
          <w:trHeight w:val="375"/>
        </w:trPr>
        <w:tc>
          <w:tcPr>
            <w:tcW w:w="8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FD" w:rsidRPr="002171FD" w:rsidRDefault="002171FD" w:rsidP="002171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2171F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Other Deliverables: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FD" w:rsidRPr="002171FD" w:rsidRDefault="002171FD" w:rsidP="00217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FD" w:rsidRPr="002171FD" w:rsidRDefault="002171FD" w:rsidP="00217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2171FD" w:rsidRPr="002171FD" w:rsidTr="001D009E">
        <w:trPr>
          <w:trHeight w:val="375"/>
        </w:trPr>
        <w:tc>
          <w:tcPr>
            <w:tcW w:w="8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FD" w:rsidRPr="002171FD" w:rsidRDefault="002171FD" w:rsidP="002171FD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171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Simplified Boolean equations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FD" w:rsidRPr="002171FD" w:rsidRDefault="002171FD" w:rsidP="00217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171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FD" w:rsidRPr="002171FD" w:rsidRDefault="002171FD" w:rsidP="00217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171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</w:tbl>
    <w:p w:rsidR="00D26BEB" w:rsidRDefault="00F420DA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539750</wp:posOffset>
                </wp:positionV>
                <wp:extent cx="6286500" cy="2607945"/>
                <wp:effectExtent l="0" t="0" r="19050" b="2095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60794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E29CB" w:rsidRDefault="003E29CB" w:rsidP="003E29CB">
                            <w:pPr>
                              <w:pStyle w:val="Default"/>
                              <w:spacing w:after="120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Based upon the results of this benchmark assessment, this project meets all criteria required at this stage of development.</w:t>
                            </w:r>
                          </w:p>
                          <w:p w:rsidR="003E29CB" w:rsidRDefault="003E29CB" w:rsidP="003E29CB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Note: This form is required for successful completion of the SLDP.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Failure to submit this for</w:t>
                            </w:r>
                            <w:r w:rsidR="00733F71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m on the date of the Milestone 3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presentation will result in penalties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. See EG1003 grading policy for details.</w:t>
                            </w:r>
                          </w:p>
                          <w:p w:rsidR="003E29CB" w:rsidRDefault="003E29CB" w:rsidP="003E29CB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</w:rPr>
                            </w:pPr>
                          </w:p>
                          <w:tbl>
                            <w:tblPr>
                              <w:tblW w:w="7400" w:type="pct"/>
                              <w:tblLook w:val="01E0" w:firstRow="1" w:lastRow="1" w:firstColumn="1" w:lastColumn="1" w:noHBand="0" w:noVBand="0"/>
                            </w:tblPr>
                            <w:tblGrid>
                              <w:gridCol w:w="3215"/>
                              <w:gridCol w:w="3236"/>
                              <w:gridCol w:w="3137"/>
                              <w:gridCol w:w="4935"/>
                            </w:tblGrid>
                            <w:tr w:rsidR="003E29CB" w:rsidTr="003E29CB">
                              <w:trPr>
                                <w:gridAfter w:val="1"/>
                                <w:wAfter w:w="1699" w:type="pct"/>
                                <w:trHeight w:val="288"/>
                              </w:trPr>
                              <w:tc>
                                <w:tcPr>
                                  <w:tcW w:w="1107" w:type="pct"/>
                                  <w:tcBorders>
                                    <w:top w:val="nil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4" w:type="pct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E29CB" w:rsidTr="003E29CB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  <w:hideMark/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E29CB" w:rsidTr="003E29CB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  <w:hideMark/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E29CB" w:rsidTr="003E29CB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E29CB" w:rsidTr="003E29CB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Approved by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D032F" w:rsidRDefault="00ED032F" w:rsidP="00ED032F"/>
                          <w:p w:rsidR="00ED032F" w:rsidRDefault="00ED032F" w:rsidP="00ED03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margin-left:-13.5pt;margin-top:42.5pt;width:495pt;height:20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" strokecolor="#31849b" strokeweight="1.5pt">
                <v:textbox>
                  <w:txbxContent>
                    <w:p w:rsidR="003E29CB" w:rsidRDefault="003E29CB" w:rsidP="003E29CB">
                      <w:pPr>
                        <w:pStyle w:val="Default"/>
                        <w:spacing w:after="120"/>
                        <w:jc w:val="both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Based upon the results of this benchmark assessment, this project meets all criteria required at this stage of development.</w:t>
                      </w:r>
                    </w:p>
                    <w:p w:rsidR="003E29CB" w:rsidRDefault="003E29CB" w:rsidP="003E29CB">
                      <w:pPr>
                        <w:pStyle w:val="Default"/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Note: This form is required for successful completion of the SLDP. 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Failure to submit this for</w:t>
                      </w:r>
                      <w:r w:rsidR="00733F71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m on the date of the Milestone 3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 xml:space="preserve"> presentation will result in penalties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. See EG1003 grading policy for details.</w:t>
                      </w:r>
                    </w:p>
                    <w:p w:rsidR="003E29CB" w:rsidRDefault="003E29CB" w:rsidP="003E29CB">
                      <w:pPr>
                        <w:pStyle w:val="Default"/>
                        <w:jc w:val="both"/>
                        <w:rPr>
                          <w:rFonts w:ascii="Calibri" w:hAnsi="Calibri"/>
                        </w:rPr>
                      </w:pPr>
                    </w:p>
                    <w:tbl>
                      <w:tblPr>
                        <w:tblW w:w="7400" w:type="pct"/>
                        <w:tblLook w:val="01E0" w:firstRow="1" w:lastRow="1" w:firstColumn="1" w:lastColumn="1" w:noHBand="0" w:noVBand="0"/>
                      </w:tblPr>
                      <w:tblGrid>
                        <w:gridCol w:w="3215"/>
                        <w:gridCol w:w="3236"/>
                        <w:gridCol w:w="3137"/>
                        <w:gridCol w:w="4935"/>
                      </w:tblGrid>
                      <w:tr w:rsidR="003E29CB" w:rsidTr="003E29CB">
                        <w:trPr>
                          <w:gridAfter w:val="1"/>
                          <w:wAfter w:w="1699" w:type="pct"/>
                          <w:trHeight w:val="288"/>
                        </w:trPr>
                        <w:tc>
                          <w:tcPr>
                            <w:tcW w:w="1107" w:type="pct"/>
                            <w:tcBorders>
                              <w:top w:val="nil"/>
                              <w:left w:val="nil"/>
                              <w:bottom w:val="single" w:sz="2" w:space="0" w:color="95B3D7"/>
                              <w:right w:val="nil"/>
                            </w:tcBorders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94" w:type="pct"/>
                            <w:gridSpan w:val="2"/>
                            <w:tcBorders>
                              <w:top w:val="nil"/>
                              <w:left w:val="nil"/>
                              <w:bottom w:val="single" w:sz="2" w:space="0" w:color="95B3D7"/>
                              <w:right w:val="nil"/>
                            </w:tcBorders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3E29CB" w:rsidTr="003E29CB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left w:val="nil"/>
                              <w:bottom w:val="single" w:sz="2" w:space="0" w:color="95B3D7"/>
                              <w:right w:val="nil"/>
                            </w:tcBorders>
                            <w:hideMark/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left w:val="nil"/>
                              <w:bottom w:val="single" w:sz="2" w:space="0" w:color="95B3D7"/>
                              <w:right w:val="nil"/>
                            </w:tcBorders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E29CB" w:rsidTr="003E29CB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left w:val="nil"/>
                              <w:bottom w:val="single" w:sz="2" w:space="0" w:color="95B3D7"/>
                              <w:right w:val="nil"/>
                            </w:tcBorders>
                            <w:hideMark/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left w:val="nil"/>
                              <w:bottom w:val="single" w:sz="2" w:space="0" w:color="95B3D7"/>
                              <w:right w:val="nil"/>
                            </w:tcBorders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E29CB" w:rsidTr="003E29CB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99" w:type="pct"/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E29CB" w:rsidTr="003E29CB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Approved by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699" w:type="pct"/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ED032F" w:rsidRDefault="00ED032F" w:rsidP="00ED032F"/>
                    <w:p w:rsidR="00ED032F" w:rsidRDefault="00ED032F" w:rsidP="00ED032F"/>
                  </w:txbxContent>
                </v:textbox>
              </v:roundrect>
            </w:pict>
          </mc:Fallback>
        </mc:AlternateContent>
      </w:r>
    </w:p>
    <w:sectPr w:rsidR="00D26BEB" w:rsidSect="002650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685" w:rsidRDefault="00A30685" w:rsidP="00ED032F">
      <w:pPr>
        <w:spacing w:after="0" w:line="240" w:lineRule="auto"/>
      </w:pPr>
      <w:r>
        <w:separator/>
      </w:r>
    </w:p>
  </w:endnote>
  <w:endnote w:type="continuationSeparator" w:id="0">
    <w:p w:rsidR="00A30685" w:rsidRDefault="00A30685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FFD" w:rsidRDefault="00047F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32F" w:rsidRDefault="009E60DD" w:rsidP="00ED032F">
    <w:pPr>
      <w:pStyle w:val="Footer"/>
      <w:ind w:hanging="720"/>
    </w:pPr>
    <w:r>
      <w:t>RTGS</w:t>
    </w:r>
    <w:r w:rsidR="00733F71">
      <w:t xml:space="preserve"> Benchmark B</w:t>
    </w:r>
    <w:r w:rsidR="00C73286">
      <w:t xml:space="preserve"> </w:t>
    </w:r>
    <w:r w:rsidR="00ED032F">
      <w:t>Form</w:t>
    </w:r>
  </w:p>
  <w:p w:rsidR="00ED032F" w:rsidRDefault="00047FFD" w:rsidP="00047FFD">
    <w:pPr>
      <w:pStyle w:val="Footer"/>
      <w:ind w:hanging="720"/>
    </w:pPr>
    <w:r w:rsidRPr="00047FFD">
      <w:t xml:space="preserve">Revised: </w:t>
    </w:r>
    <w:r w:rsidRPr="00047FFD">
      <w:t>7/9/14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FFD" w:rsidRDefault="00047F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685" w:rsidRDefault="00A30685" w:rsidP="00ED032F">
      <w:pPr>
        <w:spacing w:after="0" w:line="240" w:lineRule="auto"/>
      </w:pPr>
      <w:r>
        <w:separator/>
      </w:r>
    </w:p>
  </w:footnote>
  <w:footnote w:type="continuationSeparator" w:id="0">
    <w:p w:rsidR="00A30685" w:rsidRDefault="00A30685" w:rsidP="00ED0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FFD" w:rsidRDefault="00047F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FFD" w:rsidRDefault="00047FF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FFD" w:rsidRDefault="00047F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DD"/>
    <w:rsid w:val="0001221B"/>
    <w:rsid w:val="00016D23"/>
    <w:rsid w:val="00047FFD"/>
    <w:rsid w:val="000B1843"/>
    <w:rsid w:val="001D009E"/>
    <w:rsid w:val="00201048"/>
    <w:rsid w:val="002171FD"/>
    <w:rsid w:val="00233541"/>
    <w:rsid w:val="0026501F"/>
    <w:rsid w:val="002A374E"/>
    <w:rsid w:val="002F2765"/>
    <w:rsid w:val="003E29CB"/>
    <w:rsid w:val="004202BE"/>
    <w:rsid w:val="004A0E52"/>
    <w:rsid w:val="004A3C86"/>
    <w:rsid w:val="004C0C95"/>
    <w:rsid w:val="004F5E32"/>
    <w:rsid w:val="005C2CF7"/>
    <w:rsid w:val="00621A81"/>
    <w:rsid w:val="00667C18"/>
    <w:rsid w:val="006739FC"/>
    <w:rsid w:val="006D169B"/>
    <w:rsid w:val="00733F71"/>
    <w:rsid w:val="007448DD"/>
    <w:rsid w:val="007530FA"/>
    <w:rsid w:val="00774DBC"/>
    <w:rsid w:val="0077705A"/>
    <w:rsid w:val="007D661F"/>
    <w:rsid w:val="007D6AF6"/>
    <w:rsid w:val="007F71F3"/>
    <w:rsid w:val="008042DA"/>
    <w:rsid w:val="0080750D"/>
    <w:rsid w:val="0089484F"/>
    <w:rsid w:val="008B2C6B"/>
    <w:rsid w:val="008F296B"/>
    <w:rsid w:val="00980B5A"/>
    <w:rsid w:val="00992AD8"/>
    <w:rsid w:val="009C4F01"/>
    <w:rsid w:val="009C6FB6"/>
    <w:rsid w:val="009E60DD"/>
    <w:rsid w:val="00A30685"/>
    <w:rsid w:val="00A46F78"/>
    <w:rsid w:val="00AA2B1D"/>
    <w:rsid w:val="00AA4836"/>
    <w:rsid w:val="00AC3B61"/>
    <w:rsid w:val="00B37C74"/>
    <w:rsid w:val="00B63846"/>
    <w:rsid w:val="00B72FEB"/>
    <w:rsid w:val="00BB2AB6"/>
    <w:rsid w:val="00C73286"/>
    <w:rsid w:val="00C90522"/>
    <w:rsid w:val="00CA14E2"/>
    <w:rsid w:val="00CB4670"/>
    <w:rsid w:val="00CF1701"/>
    <w:rsid w:val="00D26BEB"/>
    <w:rsid w:val="00D868B9"/>
    <w:rsid w:val="00DA1E44"/>
    <w:rsid w:val="00DF043D"/>
    <w:rsid w:val="00DF3B7E"/>
    <w:rsid w:val="00E47A37"/>
    <w:rsid w:val="00E71321"/>
    <w:rsid w:val="00E94E57"/>
    <w:rsid w:val="00ED032F"/>
    <w:rsid w:val="00ED3169"/>
    <w:rsid w:val="00F325A7"/>
    <w:rsid w:val="00F420DA"/>
    <w:rsid w:val="00FD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EF441A-72BE-4C08-A68D-69F1971A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Institute of NYU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Rondell Sinanan</cp:lastModifiedBy>
  <cp:revision>5</cp:revision>
  <cp:lastPrinted>2011-10-05T18:12:00Z</cp:lastPrinted>
  <dcterms:created xsi:type="dcterms:W3CDTF">2014-06-16T15:48:00Z</dcterms:created>
  <dcterms:modified xsi:type="dcterms:W3CDTF">2014-07-09T16:23:00Z</dcterms:modified>
</cp:coreProperties>
</file>