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061908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2B1CC0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02243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Commissioning Statement</w:t>
                  </w:r>
                </w:p>
                <w:p w:rsidR="00431163" w:rsidRPr="009D67AA" w:rsidRDefault="00FD711B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FD711B">
                    <w:rPr>
                      <w:rFonts w:ascii="Calibri" w:hAnsi="Calibri" w:cs="Tahoma"/>
                      <w:sz w:val="28"/>
                      <w:szCs w:val="28"/>
                    </w:rPr>
                    <w:t>Search and Recovery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2B1CC0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2B1CC0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061908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7509E9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5F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61A5B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Default="00C61A5B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31163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C84FA7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C84FA7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Navigate to </w:t>
            </w:r>
            <w:proofErr w:type="spellStart"/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Zarya</w:t>
            </w:r>
            <w:proofErr w:type="spellEnd"/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(Green)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00715B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Retrieve </w:t>
            </w:r>
            <w:proofErr w:type="spellStart"/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Zarya</w:t>
            </w:r>
            <w:proofErr w:type="spellEnd"/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00715B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Travel back to the starting point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1A5B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Default="00C61A5B" w:rsidP="00C61A5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C6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C6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1A5B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3D6D1C" w:rsidRDefault="00C61A5B" w:rsidP="00C61A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Extra credit: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C6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C6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Activate and traverse solar panel (EC13) </w:t>
            </w:r>
            <w:r w:rsidRPr="0000715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00715B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Retrieve Unity (Yellow) (EC14) </w:t>
            </w:r>
            <w:r w:rsidRPr="0000715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00715B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Retrieve Quest (Blue) (EC 15) </w:t>
            </w:r>
            <w:r w:rsidRPr="0000715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00715B" w:rsidRPr="00C84FA7" w:rsidTr="00AD4989">
        <w:trPr>
          <w:trHeight w:val="278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00715B" w:rsidRDefault="0000715B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Retrieve </w:t>
            </w:r>
            <w:proofErr w:type="spellStart"/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Pirs</w:t>
            </w:r>
            <w:proofErr w:type="spellEnd"/>
            <w:r w:rsidRPr="000071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(Red) (EC16) </w:t>
            </w:r>
            <w:r w:rsidRPr="0000715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C61A5B" w:rsidRDefault="0000715B" w:rsidP="002B1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715B" w:rsidRPr="00C61A5B" w:rsidRDefault="0000715B" w:rsidP="002B1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61A5B" w:rsidRPr="009448DA" w:rsidTr="00061908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p w:rsidR="003F6CE9" w:rsidRPr="003F6CE9" w:rsidRDefault="003F6CE9" w:rsidP="003F6CE9">
            <w:pPr>
              <w:rPr>
                <w:rFonts w:ascii="Calibri" w:eastAsia="Times New Roman" w:hAnsi="Calibri" w:cs="Calibri"/>
                <w:color w:val="000000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3F6CE9" w:rsidRPr="003F6CE9" w:rsidTr="00D97757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3F6CE9" w:rsidRPr="003F6CE9" w:rsidRDefault="003F6CE9" w:rsidP="003F6C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r w:rsidRPr="003F6CE9"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  <w:t>Acceptance Test has been successfully completed. The project’s development is concluded and the product is approved for commercial implementation.</w:t>
                  </w:r>
                </w:p>
                <w:p w:rsidR="003F6CE9" w:rsidRPr="003F6CE9" w:rsidRDefault="003F6CE9" w:rsidP="003F6C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3F6CE9" w:rsidRPr="003F6CE9" w:rsidRDefault="003F6CE9" w:rsidP="003F6C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3F6CE9" w:rsidRPr="003F6CE9" w:rsidTr="00D97757">
              <w:trPr>
                <w:trHeight w:val="720"/>
              </w:trPr>
              <w:tc>
                <w:tcPr>
                  <w:tcW w:w="4366" w:type="pct"/>
                </w:tcPr>
                <w:p w:rsidR="003F6CE9" w:rsidRPr="003F6CE9" w:rsidRDefault="003F6CE9" w:rsidP="003F6CE9">
                  <w:pPr>
                    <w:spacing w:after="0" w:line="240" w:lineRule="auto"/>
                    <w:rPr>
                      <w:rFonts w:eastAsia="Times New Roman"/>
                      <w:sz w:val="28"/>
                      <w:szCs w:val="24"/>
                    </w:rPr>
                  </w:pPr>
                  <w:r w:rsidRPr="003F6CE9">
                    <w:rPr>
                      <w:rFonts w:eastAsia="Times New Roman"/>
                      <w:sz w:val="20"/>
                      <w:szCs w:val="24"/>
                    </w:rPr>
                    <w:t xml:space="preserve">Team </w:t>
                  </w:r>
                  <w:r w:rsidRPr="003F6CE9">
                    <w:t xml:space="preserve"> </w:t>
                  </w:r>
                  <w:r w:rsidRPr="003F6CE9">
                    <w:rPr>
                      <w:rFonts w:eastAsia="Times New Roman"/>
                      <w:sz w:val="20"/>
                      <w:szCs w:val="24"/>
                    </w:rPr>
                    <w:t xml:space="preserve">Members (Signatures) </w:t>
                  </w:r>
                </w:p>
              </w:tc>
              <w:tc>
                <w:tcPr>
                  <w:tcW w:w="634" w:type="pct"/>
                </w:tcPr>
                <w:p w:rsidR="003F6CE9" w:rsidRPr="003F6CE9" w:rsidRDefault="003F6CE9" w:rsidP="003F6CE9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3F6CE9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  <w:p w:rsidR="003F6CE9" w:rsidRPr="003F6CE9" w:rsidRDefault="003F6CE9" w:rsidP="003F6CE9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</w:tr>
            <w:tr w:rsidR="003F6CE9" w:rsidRPr="003F6CE9" w:rsidTr="00D97757">
              <w:trPr>
                <w:trHeight w:val="720"/>
              </w:trPr>
              <w:tc>
                <w:tcPr>
                  <w:tcW w:w="4366" w:type="pct"/>
                </w:tcPr>
                <w:p w:rsidR="003F6CE9" w:rsidRPr="003F6CE9" w:rsidRDefault="003F6CE9" w:rsidP="003F6CE9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3F6CE9">
                    <w:rPr>
                      <w:rFonts w:eastAsia="Times New Roman"/>
                      <w:sz w:val="20"/>
                      <w:szCs w:val="24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3F6CE9" w:rsidRPr="003F6CE9" w:rsidRDefault="003F6CE9" w:rsidP="003F6CE9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3F6CE9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</w:tc>
            </w:tr>
          </w:tbl>
          <w:p w:rsidR="00C61A5B" w:rsidRPr="005473EE" w:rsidRDefault="00C61A5B" w:rsidP="00C61A5B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3F6CE9" w:rsidRDefault="007271E5" w:rsidP="00ED4E26">
      <w:pPr>
        <w:spacing w:after="0" w:line="240" w:lineRule="auto"/>
        <w:rPr>
          <w:b/>
          <w:sz w:val="6"/>
          <w:szCs w:val="12"/>
        </w:rPr>
      </w:pPr>
      <w:bookmarkStart w:id="0" w:name="_GoBack"/>
      <w:bookmarkEnd w:id="0"/>
    </w:p>
    <w:sectPr w:rsidR="007271E5" w:rsidRPr="003F6CE9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41" w:rsidRDefault="008D7141" w:rsidP="00ED032F">
      <w:pPr>
        <w:spacing w:after="0" w:line="240" w:lineRule="auto"/>
      </w:pPr>
      <w:r>
        <w:separator/>
      </w:r>
    </w:p>
  </w:endnote>
  <w:endnote w:type="continuationSeparator" w:id="0">
    <w:p w:rsidR="008D7141" w:rsidRDefault="008D714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141" w:rsidRDefault="008D7141" w:rsidP="00ED032F">
      <w:pPr>
        <w:spacing w:after="0" w:line="240" w:lineRule="auto"/>
      </w:pPr>
      <w:r>
        <w:separator/>
      </w:r>
    </w:p>
  </w:footnote>
  <w:footnote w:type="continuationSeparator" w:id="0">
    <w:p w:rsidR="008D7141" w:rsidRDefault="008D7141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0715B"/>
    <w:rsid w:val="00016D23"/>
    <w:rsid w:val="00061908"/>
    <w:rsid w:val="00082573"/>
    <w:rsid w:val="000943D8"/>
    <w:rsid w:val="000C7F09"/>
    <w:rsid w:val="00160E9B"/>
    <w:rsid w:val="001C5761"/>
    <w:rsid w:val="00201048"/>
    <w:rsid w:val="00212EB0"/>
    <w:rsid w:val="00254F8F"/>
    <w:rsid w:val="0026501F"/>
    <w:rsid w:val="002907D5"/>
    <w:rsid w:val="002A360A"/>
    <w:rsid w:val="002B1CC0"/>
    <w:rsid w:val="002E3E0A"/>
    <w:rsid w:val="002F3F67"/>
    <w:rsid w:val="002F4CB9"/>
    <w:rsid w:val="002F5F11"/>
    <w:rsid w:val="003F6CE9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5F68EC"/>
    <w:rsid w:val="0064692A"/>
    <w:rsid w:val="00667C18"/>
    <w:rsid w:val="00667EBB"/>
    <w:rsid w:val="006A7070"/>
    <w:rsid w:val="006B60B0"/>
    <w:rsid w:val="0070773B"/>
    <w:rsid w:val="007271E5"/>
    <w:rsid w:val="007448DD"/>
    <w:rsid w:val="007509E9"/>
    <w:rsid w:val="00752929"/>
    <w:rsid w:val="0077705A"/>
    <w:rsid w:val="00780C31"/>
    <w:rsid w:val="00802243"/>
    <w:rsid w:val="008042DA"/>
    <w:rsid w:val="0089484F"/>
    <w:rsid w:val="008B2C6B"/>
    <w:rsid w:val="008D4414"/>
    <w:rsid w:val="008D7141"/>
    <w:rsid w:val="008E2588"/>
    <w:rsid w:val="00910895"/>
    <w:rsid w:val="0091122C"/>
    <w:rsid w:val="00911F3B"/>
    <w:rsid w:val="009313F0"/>
    <w:rsid w:val="009448DA"/>
    <w:rsid w:val="00986916"/>
    <w:rsid w:val="00990C7A"/>
    <w:rsid w:val="00995237"/>
    <w:rsid w:val="009C4F01"/>
    <w:rsid w:val="00A414AC"/>
    <w:rsid w:val="00A46F78"/>
    <w:rsid w:val="00A60CC1"/>
    <w:rsid w:val="00A6785E"/>
    <w:rsid w:val="00A72BF0"/>
    <w:rsid w:val="00AD4989"/>
    <w:rsid w:val="00B07F7E"/>
    <w:rsid w:val="00B11A4B"/>
    <w:rsid w:val="00B255EF"/>
    <w:rsid w:val="00B402D9"/>
    <w:rsid w:val="00B72FEB"/>
    <w:rsid w:val="00B84609"/>
    <w:rsid w:val="00C3319B"/>
    <w:rsid w:val="00C3703F"/>
    <w:rsid w:val="00C4161C"/>
    <w:rsid w:val="00C52AC5"/>
    <w:rsid w:val="00C61A5B"/>
    <w:rsid w:val="00C84FA7"/>
    <w:rsid w:val="00C90522"/>
    <w:rsid w:val="00CA14E2"/>
    <w:rsid w:val="00CD60C8"/>
    <w:rsid w:val="00CF1701"/>
    <w:rsid w:val="00CF5FEF"/>
    <w:rsid w:val="00D26BEB"/>
    <w:rsid w:val="00D54CB5"/>
    <w:rsid w:val="00DA1E44"/>
    <w:rsid w:val="00DB02A7"/>
    <w:rsid w:val="00DF043D"/>
    <w:rsid w:val="00DF3B7E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D711B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EDE16-2397-4570-BC3E-9B615DA5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0071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10</cp:revision>
  <dcterms:created xsi:type="dcterms:W3CDTF">2015-02-02T04:06:00Z</dcterms:created>
  <dcterms:modified xsi:type="dcterms:W3CDTF">2015-02-03T05:08:00Z</dcterms:modified>
</cp:coreProperties>
</file>